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E7" w:rsidRDefault="009E2BE7" w:rsidP="009E2BE7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5"/>
          <w:szCs w:val="25"/>
        </w:rPr>
      </w:pPr>
    </w:p>
    <w:p w:rsidR="009E2BE7" w:rsidRDefault="009E2BE7" w:rsidP="009E2BE7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5"/>
          <w:szCs w:val="25"/>
        </w:rPr>
      </w:pPr>
    </w:p>
    <w:p w:rsidR="009E2BE7" w:rsidRDefault="009E2BE7" w:rsidP="009E2BE7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5"/>
          <w:szCs w:val="25"/>
        </w:rPr>
      </w:pPr>
    </w:p>
    <w:p w:rsidR="009E2BE7" w:rsidRDefault="009E2BE7" w:rsidP="009F0FCC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Tahoma"/>
          <w:b/>
          <w:bCs/>
          <w:sz w:val="25"/>
          <w:szCs w:val="25"/>
        </w:rPr>
      </w:pPr>
    </w:p>
    <w:p w:rsidR="009E2BE7" w:rsidRDefault="009E2BE7" w:rsidP="00052E98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5"/>
          <w:szCs w:val="25"/>
        </w:rPr>
      </w:pPr>
      <w:r w:rsidRPr="006C1835">
        <w:rPr>
          <w:rFonts w:ascii="Goudy Old Style" w:hAnsi="Goudy Old Style" w:cs="Tahoma"/>
          <w:b/>
          <w:bCs/>
          <w:sz w:val="25"/>
          <w:szCs w:val="25"/>
        </w:rPr>
        <w:t xml:space="preserve">ORDEM DO </w:t>
      </w:r>
      <w:proofErr w:type="gramStart"/>
      <w:r w:rsidRPr="006C1835">
        <w:rPr>
          <w:rFonts w:ascii="Goudy Old Style" w:hAnsi="Goudy Old Style" w:cs="Tahoma"/>
          <w:b/>
          <w:bCs/>
          <w:sz w:val="25"/>
          <w:szCs w:val="25"/>
        </w:rPr>
        <w:t>COMANDANTE-EM-CHEFE  Nº______</w:t>
      </w:r>
      <w:proofErr w:type="gramEnd"/>
      <w:r w:rsidRPr="006C1835">
        <w:rPr>
          <w:rFonts w:ascii="Goudy Old Style" w:hAnsi="Goudy Old Style" w:cs="Tahoma"/>
          <w:b/>
          <w:bCs/>
          <w:sz w:val="25"/>
          <w:szCs w:val="25"/>
        </w:rPr>
        <w:t>/2025</w:t>
      </w:r>
    </w:p>
    <w:p w:rsidR="009E2BE7" w:rsidRPr="006C1835" w:rsidRDefault="009E2BE7" w:rsidP="00052E98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bCs/>
          <w:sz w:val="25"/>
          <w:szCs w:val="25"/>
        </w:rPr>
      </w:pPr>
    </w:p>
    <w:p w:rsidR="009E2BE7" w:rsidRPr="006C1835" w:rsidRDefault="009E2BE7" w:rsidP="00052E98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Tahoma"/>
          <w:b/>
          <w:bCs/>
          <w:sz w:val="25"/>
          <w:szCs w:val="25"/>
        </w:rPr>
      </w:pPr>
      <w:r w:rsidRPr="006C1835">
        <w:rPr>
          <w:rFonts w:ascii="Goudy Old Style" w:hAnsi="Goudy Old Style" w:cs="Arial"/>
          <w:sz w:val="26"/>
          <w:szCs w:val="26"/>
        </w:rPr>
        <w:tab/>
      </w:r>
      <w:r w:rsidRPr="006C1835">
        <w:rPr>
          <w:rFonts w:ascii="Goudy Old Style" w:hAnsi="Goudy Old Style" w:cs="Tahoma"/>
          <w:b/>
          <w:bCs/>
          <w:sz w:val="25"/>
          <w:szCs w:val="25"/>
        </w:rPr>
        <w:t>DE________DE__________</w:t>
      </w:r>
    </w:p>
    <w:p w:rsidR="009E2BE7" w:rsidRPr="006C1835" w:rsidRDefault="009E2BE7" w:rsidP="009E2BE7">
      <w:pPr>
        <w:widowControl w:val="0"/>
        <w:tabs>
          <w:tab w:val="center" w:pos="4897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Tahoma"/>
          <w:b/>
          <w:bCs/>
          <w:sz w:val="16"/>
          <w:szCs w:val="26"/>
          <w:lang w:val="pt-BR"/>
        </w:rPr>
      </w:pPr>
    </w:p>
    <w:p w:rsidR="009E2BE7" w:rsidRPr="006C1835" w:rsidRDefault="009E2BE7" w:rsidP="009E2BE7">
      <w:pPr>
        <w:ind w:right="4"/>
        <w:jc w:val="both"/>
        <w:rPr>
          <w:rFonts w:ascii="Goudy Old Style" w:eastAsia="MS Mincho" w:hAnsi="Goudy Old Style"/>
          <w:sz w:val="25"/>
          <w:szCs w:val="25"/>
        </w:rPr>
      </w:pPr>
      <w:r w:rsidRPr="006C1835">
        <w:rPr>
          <w:rFonts w:ascii="Goudy Old Style" w:hAnsi="Goudy Old Style"/>
          <w:bCs/>
          <w:sz w:val="25"/>
          <w:szCs w:val="25"/>
        </w:rPr>
        <w:t xml:space="preserve">O Presidente da República determina, nos termos da alínea a) do artigo 122.º e do n.º 5 do artigo 125.º, ambos </w:t>
      </w:r>
      <w:r w:rsidRPr="006C1835">
        <w:rPr>
          <w:rFonts w:ascii="Goudy Old Style" w:hAnsi="Goudy Old Style" w:cs="Verdana"/>
          <w:bCs/>
          <w:sz w:val="25"/>
          <w:szCs w:val="25"/>
        </w:rPr>
        <w:t>da Constituição da República de Angola, conjugados com as alíneas b), c) e d) do ponto A do n.º 1 do artigo 3.º da Lei n.º 9/08, de 2 de Setembro- Lei dos Postos e Distintivos da Polícia Nacional, com a redacção d</w:t>
      </w:r>
      <w:bookmarkStart w:id="0" w:name="_GoBack"/>
      <w:bookmarkEnd w:id="0"/>
      <w:r w:rsidRPr="006C1835">
        <w:rPr>
          <w:rFonts w:ascii="Goudy Old Style" w:hAnsi="Goudy Old Style" w:cs="Verdana"/>
          <w:bCs/>
          <w:sz w:val="25"/>
          <w:szCs w:val="25"/>
        </w:rPr>
        <w:t xml:space="preserve">ada </w:t>
      </w:r>
      <w:proofErr w:type="spellStart"/>
      <w:r w:rsidRPr="006C1835">
        <w:rPr>
          <w:rFonts w:ascii="Goudy Old Style" w:hAnsi="Goudy Old Style" w:cs="Verdana"/>
          <w:bCs/>
          <w:sz w:val="25"/>
          <w:szCs w:val="25"/>
        </w:rPr>
        <w:t>pela</w:t>
      </w:r>
      <w:proofErr w:type="spellEnd"/>
      <w:r w:rsidRPr="006C1835">
        <w:rPr>
          <w:rFonts w:ascii="Goudy Old Style" w:hAnsi="Goudy Old Style" w:cs="Verdana"/>
          <w:bCs/>
          <w:sz w:val="25"/>
          <w:szCs w:val="25"/>
        </w:rPr>
        <w:t xml:space="preserve"> Lei n.º 10/22, de 3 de Maio, bem como </w:t>
      </w:r>
      <w:r w:rsidRPr="006C1835">
        <w:rPr>
          <w:rFonts w:ascii="Goudy Old Style" w:eastAsia="MS Mincho" w:hAnsi="Goudy Old Style"/>
          <w:sz w:val="25"/>
          <w:szCs w:val="25"/>
        </w:rPr>
        <w:t>as alíneas a) e b) do artigo 22º do Decreto-Lei n.º 4/08, de 25 de Setembro, que aprova o Sistema de Protecção Social do Pessoal do Ministério do Interior, ouvido o Conselho de Segurança Nacional, o seguinte;</w:t>
      </w:r>
    </w:p>
    <w:p w:rsidR="009E2BE7" w:rsidRPr="006C1835" w:rsidRDefault="009E2BE7" w:rsidP="009E2BE7">
      <w:pPr>
        <w:spacing w:after="0"/>
        <w:ind w:right="4"/>
        <w:jc w:val="both"/>
        <w:rPr>
          <w:rFonts w:ascii="Goudy Old Style" w:eastAsia="MS Mincho" w:hAnsi="Goudy Old Style"/>
          <w:b/>
          <w:sz w:val="25"/>
          <w:szCs w:val="25"/>
        </w:rPr>
      </w:pPr>
      <w:r w:rsidRPr="006C1835">
        <w:rPr>
          <w:rFonts w:ascii="Goudy Old Style" w:eastAsia="MS Mincho" w:hAnsi="Goudy Old Style"/>
          <w:b/>
          <w:sz w:val="25"/>
          <w:szCs w:val="25"/>
        </w:rPr>
        <w:t xml:space="preserve">São </w:t>
      </w:r>
      <w:r w:rsidRPr="006C1835">
        <w:rPr>
          <w:rFonts w:ascii="Goudy Old Style" w:eastAsia="MS Mincho" w:hAnsi="Goudy Old Style"/>
          <w:b/>
          <w:bCs/>
          <w:sz w:val="25"/>
          <w:szCs w:val="25"/>
        </w:rPr>
        <w:t>licenciados à reforma</w:t>
      </w:r>
      <w:r w:rsidRPr="006C1835">
        <w:rPr>
          <w:rFonts w:ascii="Goudy Old Style" w:eastAsia="MS Mincho" w:hAnsi="Goudy Old Style"/>
          <w:b/>
          <w:sz w:val="25"/>
          <w:szCs w:val="25"/>
        </w:rPr>
        <w:t>, os Oficiais Comissários da Polícia Nacional de Angola abaixo designados:</w:t>
      </w:r>
    </w:p>
    <w:p w:rsidR="009E2BE7" w:rsidRPr="006C1835" w:rsidRDefault="009E2BE7" w:rsidP="009E2BE7">
      <w:pPr>
        <w:spacing w:after="0"/>
        <w:ind w:right="4"/>
        <w:jc w:val="both"/>
        <w:rPr>
          <w:rFonts w:ascii="Goudy Old Style" w:eastAsia="MS Mincho" w:hAnsi="Goudy Old Style"/>
          <w:b/>
          <w:sz w:val="16"/>
          <w:szCs w:val="25"/>
        </w:rPr>
      </w:pP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bookmarkStart w:id="1" w:name="_Hlk192501353"/>
      <w:r w:rsidRPr="006C1835">
        <w:rPr>
          <w:rFonts w:ascii="Goudy Old Style" w:hAnsi="Goudy Old Style"/>
          <w:sz w:val="25"/>
          <w:szCs w:val="25"/>
        </w:rPr>
        <w:t xml:space="preserve">Comissário-Chefe – </w:t>
      </w:r>
      <w:r w:rsidRPr="006C1835">
        <w:rPr>
          <w:rFonts w:ascii="Goudy Old Style" w:hAnsi="Goudy Old Style"/>
          <w:b/>
          <w:bCs/>
          <w:sz w:val="25"/>
          <w:szCs w:val="25"/>
        </w:rPr>
        <w:t>António Pedro Joaquim;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eastAsia="MS PMincho" w:hAnsi="Goudy Old Style"/>
          <w:sz w:val="25"/>
          <w:szCs w:val="25"/>
        </w:rPr>
        <w:t>C</w:t>
      </w:r>
      <w:r w:rsidRPr="006C1835">
        <w:rPr>
          <w:rFonts w:ascii="Goudy Old Style" w:hAnsi="Goudy Old Style"/>
          <w:sz w:val="25"/>
          <w:szCs w:val="25"/>
        </w:rPr>
        <w:t xml:space="preserve">omissário-Chefe – </w:t>
      </w:r>
      <w:r w:rsidRPr="006C1835">
        <w:rPr>
          <w:rFonts w:ascii="Goudy Old Style" w:hAnsi="Goudy Old Style"/>
          <w:b/>
          <w:bCs/>
          <w:sz w:val="25"/>
          <w:szCs w:val="25"/>
        </w:rPr>
        <w:t>Tito Munana;</w:t>
      </w:r>
      <w:r w:rsidRPr="006C1835">
        <w:rPr>
          <w:rFonts w:ascii="Goudy Old Style" w:hAnsi="Goudy Old Style"/>
          <w:sz w:val="25"/>
          <w:szCs w:val="25"/>
          <w:lang w:val="pt-BR"/>
        </w:rPr>
        <w:t xml:space="preserve"> 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Sebastião Cambinda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eastAsia="MS PMincho" w:hAnsi="Goudy Old Style"/>
          <w:sz w:val="25"/>
          <w:szCs w:val="25"/>
        </w:rPr>
        <w:t>C</w:t>
      </w:r>
      <w:r w:rsidRPr="006C1835">
        <w:rPr>
          <w:rFonts w:ascii="Goudy Old Style" w:hAnsi="Goudy Old Style"/>
          <w:sz w:val="25"/>
          <w:szCs w:val="25"/>
        </w:rPr>
        <w:t xml:space="preserve">omissário – </w:t>
      </w:r>
      <w:r w:rsidRPr="006C1835">
        <w:rPr>
          <w:rFonts w:ascii="Goudy Old Style" w:hAnsi="Goudy Old Style"/>
          <w:b/>
          <w:bCs/>
          <w:sz w:val="25"/>
          <w:szCs w:val="25"/>
        </w:rPr>
        <w:t>Maria Joaquina Domingos Campos da Silva;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eastAsia="MS PMincho" w:hAnsi="Goudy Old Style"/>
          <w:sz w:val="25"/>
          <w:szCs w:val="25"/>
        </w:rPr>
        <w:t>C</w:t>
      </w:r>
      <w:r w:rsidRPr="006C1835">
        <w:rPr>
          <w:rFonts w:ascii="Goudy Old Style" w:hAnsi="Goudy Old Style"/>
          <w:sz w:val="25"/>
          <w:szCs w:val="25"/>
        </w:rPr>
        <w:t xml:space="preserve">omissário – </w:t>
      </w:r>
      <w:r w:rsidRPr="006C1835">
        <w:rPr>
          <w:rFonts w:ascii="Goudy Old Style" w:hAnsi="Goudy Old Style"/>
          <w:b/>
          <w:bCs/>
          <w:sz w:val="25"/>
          <w:szCs w:val="25"/>
        </w:rPr>
        <w:t>António José Bernardo;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eastAsia="MS PMincho" w:hAnsi="Goudy Old Style"/>
          <w:sz w:val="25"/>
          <w:szCs w:val="25"/>
        </w:rPr>
        <w:t>Comissário –</w:t>
      </w:r>
      <w:r w:rsidRPr="006C1835">
        <w:rPr>
          <w:rFonts w:ascii="Goudy Old Style" w:hAnsi="Goudy Old Style"/>
          <w:sz w:val="25"/>
          <w:szCs w:val="25"/>
          <w:lang w:val="pt-BR"/>
        </w:rPr>
        <w:t xml:space="preserve">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Gabriel Francisco Diogo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Timóteo Francisco de Abreu Hilário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Orlando Mendes Alves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João Diazayakene Lello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>Subcomissário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 xml:space="preserve"> – Antónia José Félix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Rita António Neto Vicente;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Xavier Jorge Monteiro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André Cololo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José Roque Alves de Lima Neto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Francisco Costa Calala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Celso Espírito Santo Jeremias João Binda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António Lopes Silvestre de Sousa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António Muvoluca</w:t>
      </w:r>
      <w:r w:rsidRPr="006C1835">
        <w:rPr>
          <w:rFonts w:ascii="Goudy Old Style" w:hAnsi="Goudy Old Style"/>
          <w:sz w:val="25"/>
          <w:szCs w:val="25"/>
          <w:lang w:val="pt-BR"/>
        </w:rPr>
        <w:t>;</w:t>
      </w:r>
    </w:p>
    <w:p w:rsidR="009E2BE7" w:rsidRPr="006C1835" w:rsidRDefault="009E2BE7" w:rsidP="009E2BE7">
      <w:pPr>
        <w:pStyle w:val="PargrafodaLista"/>
        <w:numPr>
          <w:ilvl w:val="0"/>
          <w:numId w:val="1"/>
        </w:numPr>
        <w:tabs>
          <w:tab w:val="left" w:pos="993"/>
        </w:tabs>
        <w:spacing w:after="120"/>
        <w:ind w:left="851" w:hanging="284"/>
        <w:jc w:val="both"/>
        <w:rPr>
          <w:rFonts w:ascii="Goudy Old Style" w:hAnsi="Goudy Old Style"/>
          <w:sz w:val="25"/>
          <w:szCs w:val="25"/>
          <w:lang w:val="pt-BR"/>
        </w:rPr>
      </w:pPr>
      <w:r w:rsidRPr="006C1835">
        <w:rPr>
          <w:rFonts w:ascii="Goudy Old Style" w:hAnsi="Goudy Old Style"/>
          <w:sz w:val="25"/>
          <w:szCs w:val="25"/>
          <w:lang w:val="pt-BR"/>
        </w:rPr>
        <w:t xml:space="preserve">Subcomissário – </w:t>
      </w:r>
      <w:r w:rsidRPr="006C1835">
        <w:rPr>
          <w:rFonts w:ascii="Goudy Old Style" w:hAnsi="Goudy Old Style"/>
          <w:b/>
          <w:bCs/>
          <w:sz w:val="25"/>
          <w:szCs w:val="25"/>
          <w:lang w:val="pt-BR"/>
        </w:rPr>
        <w:t>Filipe José Massala.</w:t>
      </w:r>
    </w:p>
    <w:bookmarkEnd w:id="1"/>
    <w:p w:rsidR="009E2BE7" w:rsidRPr="006C1835" w:rsidRDefault="009E2BE7" w:rsidP="009E2BE7">
      <w:pPr>
        <w:pStyle w:val="SemEspaamento"/>
        <w:rPr>
          <w:rFonts w:ascii="Goudy Old Style" w:hAnsi="Goudy Old Style" w:cs="Goudy Old Style"/>
          <w:b/>
          <w:bCs/>
          <w:color w:val="000000"/>
          <w:sz w:val="10"/>
          <w:szCs w:val="25"/>
        </w:rPr>
      </w:pPr>
    </w:p>
    <w:p w:rsidR="009E2BE7" w:rsidRDefault="009E2BE7" w:rsidP="009E2BE7">
      <w:pPr>
        <w:pStyle w:val="SemEspaamento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3252AD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PUBLIQUE - </w:t>
      </w:r>
      <w:proofErr w:type="gramStart"/>
      <w:r w:rsidRPr="003252AD">
        <w:rPr>
          <w:rFonts w:ascii="Goudy Old Style" w:hAnsi="Goudy Old Style" w:cs="Goudy Old Style"/>
          <w:b/>
          <w:bCs/>
          <w:color w:val="000000"/>
          <w:sz w:val="25"/>
          <w:szCs w:val="25"/>
        </w:rPr>
        <w:t>SE</w:t>
      </w:r>
      <w:proofErr w:type="gramEnd"/>
      <w:r w:rsidRPr="003252AD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          </w:t>
      </w:r>
    </w:p>
    <w:p w:rsidR="00052E98" w:rsidRPr="00052E98" w:rsidRDefault="00052E98" w:rsidP="009E2BE7">
      <w:pPr>
        <w:pStyle w:val="SemEspaamento"/>
        <w:rPr>
          <w:rFonts w:ascii="Goudy Old Style" w:hAnsi="Goudy Old Style" w:cs="Goudy Old Style"/>
          <w:b/>
          <w:bCs/>
          <w:color w:val="000000"/>
          <w:sz w:val="20"/>
          <w:szCs w:val="20"/>
        </w:rPr>
      </w:pPr>
    </w:p>
    <w:p w:rsidR="009E2BE7" w:rsidRDefault="009E2BE7" w:rsidP="00052E98">
      <w:pPr>
        <w:widowControl w:val="0"/>
        <w:tabs>
          <w:tab w:val="center" w:pos="4965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3252AD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Luanda, </w:t>
      </w:r>
      <w:proofErr w:type="gramStart"/>
      <w:r w:rsidRPr="003252AD">
        <w:rPr>
          <w:rFonts w:ascii="Goudy Old Style" w:hAnsi="Goudy Old Style" w:cs="Goudy Old Style"/>
          <w:b/>
          <w:bCs/>
          <w:color w:val="000000"/>
          <w:sz w:val="25"/>
          <w:szCs w:val="25"/>
        </w:rPr>
        <w:t>aos</w:t>
      </w:r>
      <w:proofErr w:type="gramEnd"/>
      <w:r w:rsidRPr="003252AD">
        <w:rPr>
          <w:rFonts w:ascii="Goudy Old Style" w:hAnsi="Goudy Old Style" w:cs="Goudy Old Style"/>
          <w:b/>
          <w:bCs/>
          <w:color w:val="000000"/>
          <w:sz w:val="25"/>
          <w:szCs w:val="25"/>
        </w:rPr>
        <w:t xml:space="preserve">       </w:t>
      </w:r>
    </w:p>
    <w:p w:rsidR="00052E98" w:rsidRPr="00052E98" w:rsidRDefault="00052E98" w:rsidP="00052E98">
      <w:pPr>
        <w:widowControl w:val="0"/>
        <w:tabs>
          <w:tab w:val="center" w:pos="4965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sz w:val="20"/>
          <w:szCs w:val="20"/>
        </w:rPr>
      </w:pPr>
    </w:p>
    <w:p w:rsidR="009E2BE7" w:rsidRDefault="009E2BE7" w:rsidP="00052E98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sz w:val="25"/>
          <w:szCs w:val="25"/>
        </w:rPr>
      </w:pPr>
      <w:r w:rsidRPr="003252AD">
        <w:rPr>
          <w:rFonts w:ascii="Arial" w:hAnsi="Arial" w:cs="Arial"/>
          <w:sz w:val="25"/>
          <w:szCs w:val="25"/>
        </w:rPr>
        <w:tab/>
      </w:r>
      <w:r w:rsidRPr="003252AD">
        <w:rPr>
          <w:rFonts w:ascii="Goudy Old Style" w:hAnsi="Goudy Old Style" w:cs="Goudy Old Style"/>
          <w:b/>
          <w:bCs/>
          <w:color w:val="000000"/>
          <w:sz w:val="25"/>
          <w:szCs w:val="25"/>
        </w:rPr>
        <w:t>O COMANDANTE-EM-CHEFE DAS FORÇAS ARMADAS</w:t>
      </w:r>
    </w:p>
    <w:p w:rsidR="009F0FCC" w:rsidRPr="00052E98" w:rsidRDefault="009F0FCC" w:rsidP="009F0FCC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sz w:val="20"/>
          <w:szCs w:val="20"/>
        </w:rPr>
      </w:pPr>
    </w:p>
    <w:p w:rsidR="009E2BE7" w:rsidRPr="00052E98" w:rsidRDefault="009E2BE7" w:rsidP="009F0FCC">
      <w:pPr>
        <w:widowControl w:val="0"/>
        <w:tabs>
          <w:tab w:val="center" w:pos="4957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color w:val="000000"/>
          <w:sz w:val="20"/>
          <w:szCs w:val="20"/>
        </w:rPr>
      </w:pPr>
    </w:p>
    <w:p w:rsidR="005013DF" w:rsidRPr="009E2BE7" w:rsidRDefault="009E2BE7" w:rsidP="009F0FCC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/>
          <w:b/>
          <w:sz w:val="26"/>
          <w:szCs w:val="26"/>
          <w:lang w:val="pt-BR"/>
        </w:rPr>
      </w:pPr>
      <w:r w:rsidRPr="003252AD">
        <w:rPr>
          <w:rFonts w:ascii="Arial" w:hAnsi="Arial" w:cs="Arial"/>
          <w:sz w:val="25"/>
          <w:szCs w:val="25"/>
        </w:rPr>
        <w:tab/>
      </w:r>
      <w:r w:rsidRPr="003252AD">
        <w:rPr>
          <w:rFonts w:ascii="Goudy Old Style" w:hAnsi="Goudy Old Style" w:cs="Goudy Old Style"/>
          <w:b/>
          <w:color w:val="000000"/>
          <w:sz w:val="25"/>
          <w:szCs w:val="25"/>
        </w:rPr>
        <w:t>JOÃO MANUEL GONÇALVES LOURENÇO</w:t>
      </w:r>
    </w:p>
    <w:sectPr w:rsidR="005013DF" w:rsidRPr="009E2BE7" w:rsidSect="009E2BE7">
      <w:pgSz w:w="11906" w:h="16838" w:code="9"/>
      <w:pgMar w:top="1418" w:right="849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C3C5B"/>
    <w:multiLevelType w:val="hybridMultilevel"/>
    <w:tmpl w:val="BA562552"/>
    <w:lvl w:ilvl="0" w:tplc="3CEA34B2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7"/>
    <w:rsid w:val="00052E98"/>
    <w:rsid w:val="001B4EF2"/>
    <w:rsid w:val="005013DF"/>
    <w:rsid w:val="009E2BE7"/>
    <w:rsid w:val="009F0FCC"/>
    <w:rsid w:val="00C64693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B7FCD-F305-4D92-918F-42698867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E7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2BE7"/>
    <w:pPr>
      <w:spacing w:after="0" w:line="240" w:lineRule="auto"/>
    </w:pPr>
    <w:rPr>
      <w:rFonts w:ascii="Calibri" w:eastAsia="Times New Roman" w:hAnsi="Calibri" w:cs="Times New Roman"/>
      <w:lang w:eastAsia="pt-PT"/>
    </w:rPr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9E2BE7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9E2BE7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4EF2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2025-04-30T13:18:00Z</cp:lastPrinted>
  <dcterms:created xsi:type="dcterms:W3CDTF">2025-04-30T09:56:00Z</dcterms:created>
  <dcterms:modified xsi:type="dcterms:W3CDTF">2025-04-30T13:21:00Z</dcterms:modified>
</cp:coreProperties>
</file>